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93FF6" w14:textId="5F478680" w:rsidR="00984039" w:rsidRDefault="00984039" w:rsidP="007413B3">
      <w:pPr>
        <w:jc w:val="center"/>
        <w:rPr>
          <w:lang w:eastAsia="zh-TW"/>
        </w:rPr>
      </w:pPr>
      <w:r>
        <w:rPr>
          <w:lang w:eastAsia="zh-TW"/>
        </w:rPr>
        <w:t>若手研究者支援委員会規程</w:t>
      </w:r>
    </w:p>
    <w:p w14:paraId="1CDB1E0F" w14:textId="77777777" w:rsidR="007413B3" w:rsidRDefault="007413B3" w:rsidP="007413B3">
      <w:pPr>
        <w:jc w:val="center"/>
        <w:rPr>
          <w:lang w:eastAsia="zh-TW"/>
        </w:rPr>
      </w:pPr>
    </w:p>
    <w:p w14:paraId="00000003" w14:textId="77777777" w:rsidR="00FD293E" w:rsidRDefault="00B5092C" w:rsidP="007413B3">
      <w:pPr>
        <w:numPr>
          <w:ilvl w:val="0"/>
          <w:numId w:val="1"/>
        </w:numPr>
        <w:pBdr>
          <w:between w:val="nil"/>
        </w:pBdr>
      </w:pPr>
      <w:r>
        <w:rPr>
          <w:color w:val="000000"/>
        </w:rPr>
        <w:t>若手研究者支援委員会は、若手研究者の支援に関する業務を担当する。</w:t>
      </w:r>
    </w:p>
    <w:p w14:paraId="00000004" w14:textId="77777777" w:rsidR="00FD293E" w:rsidRDefault="00B5092C" w:rsidP="007413B3">
      <w:pPr>
        <w:numPr>
          <w:ilvl w:val="0"/>
          <w:numId w:val="1"/>
        </w:numPr>
        <w:pBdr>
          <w:between w:val="nil"/>
        </w:pBdr>
      </w:pPr>
      <w:r>
        <w:rPr>
          <w:color w:val="000000"/>
        </w:rPr>
        <w:t>若手研究者支援委員会は、委員長、副委員長および委員若干名によって構成される。</w:t>
      </w:r>
    </w:p>
    <w:p w14:paraId="00000005" w14:textId="77777777" w:rsidR="00FD293E" w:rsidRDefault="00B5092C" w:rsidP="007413B3">
      <w:pPr>
        <w:numPr>
          <w:ilvl w:val="0"/>
          <w:numId w:val="1"/>
        </w:numPr>
        <w:pBdr>
          <w:between w:val="nil"/>
        </w:pBdr>
      </w:pPr>
      <w:r>
        <w:rPr>
          <w:color w:val="000000"/>
        </w:rPr>
        <w:t>委員長は幹事会で幹事より選ぶ。副委員長および委員若干名は、委員長が指名し幹事会が承認する。</w:t>
      </w:r>
    </w:p>
    <w:p w14:paraId="00000006" w14:textId="77777777" w:rsidR="00FD293E" w:rsidRDefault="00B5092C" w:rsidP="007413B3">
      <w:pPr>
        <w:numPr>
          <w:ilvl w:val="0"/>
          <w:numId w:val="1"/>
        </w:numPr>
        <w:pBdr>
          <w:between w:val="nil"/>
        </w:pBdr>
      </w:pPr>
      <w:r>
        <w:rPr>
          <w:color w:val="000000"/>
        </w:rPr>
        <w:t>委員長、副委員長、委員の任期は２年とする。再任は妨げないが、３選は禁止する。</w:t>
      </w:r>
    </w:p>
    <w:p w14:paraId="0000000A" w14:textId="72CBE116" w:rsidR="00FD293E" w:rsidRDefault="00B5092C" w:rsidP="007413B3">
      <w:pPr>
        <w:numPr>
          <w:ilvl w:val="0"/>
          <w:numId w:val="1"/>
        </w:numPr>
        <w:pBdr>
          <w:between w:val="nil"/>
        </w:pBdr>
        <w:jc w:val="left"/>
      </w:pPr>
      <w:r w:rsidRPr="006D4D1F">
        <w:rPr>
          <w:color w:val="000000"/>
        </w:rPr>
        <w:t>委員長は必要に応じて委員会を招集できる。</w:t>
      </w:r>
      <w:r w:rsidR="006D4D1F" w:rsidRPr="006D4D1F">
        <w:rPr>
          <w:color w:val="000000"/>
        </w:rPr>
        <w:br/>
      </w:r>
      <w:r w:rsidR="006D4D1F">
        <w:br/>
      </w:r>
      <w:r>
        <w:t>附則　本規程は</w:t>
      </w:r>
      <w:r>
        <w:t>2025</w:t>
      </w:r>
      <w:r>
        <w:t>年</w:t>
      </w:r>
      <w:r>
        <w:t>5</w:t>
      </w:r>
      <w:r>
        <w:t>月</w:t>
      </w:r>
      <w:r>
        <w:t>17</w:t>
      </w:r>
      <w:r>
        <w:t>日より施行する。</w:t>
      </w:r>
      <w:r w:rsidR="006D4D1F">
        <w:br/>
      </w:r>
      <w:r>
        <w:t xml:space="preserve">制定　</w:t>
      </w:r>
      <w:r>
        <w:t>2025</w:t>
      </w:r>
      <w:r>
        <w:t>年</w:t>
      </w:r>
      <w:r>
        <w:t>5</w:t>
      </w:r>
      <w:r>
        <w:t>月</w:t>
      </w:r>
      <w:r>
        <w:t>17</w:t>
      </w:r>
      <w:r>
        <w:t>日</w:t>
      </w:r>
    </w:p>
    <w:sectPr w:rsidR="00FD293E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BD1D8" w14:textId="77777777" w:rsidR="008E1DF0" w:rsidRDefault="008E1DF0" w:rsidP="00984039">
      <w:r>
        <w:separator/>
      </w:r>
    </w:p>
  </w:endnote>
  <w:endnote w:type="continuationSeparator" w:id="0">
    <w:p w14:paraId="2436C896" w14:textId="77777777" w:rsidR="008E1DF0" w:rsidRDefault="008E1DF0" w:rsidP="0098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CD1D2" w14:textId="77777777" w:rsidR="008E1DF0" w:rsidRDefault="008E1DF0" w:rsidP="00984039">
      <w:r>
        <w:separator/>
      </w:r>
    </w:p>
  </w:footnote>
  <w:footnote w:type="continuationSeparator" w:id="0">
    <w:p w14:paraId="7A03D969" w14:textId="77777777" w:rsidR="008E1DF0" w:rsidRDefault="008E1DF0" w:rsidP="00984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9549BC"/>
    <w:multiLevelType w:val="multilevel"/>
    <w:tmpl w:val="C7B86EB6"/>
    <w:lvl w:ilvl="0">
      <w:start w:val="1"/>
      <w:numFmt w:val="decimal"/>
      <w:lvlText w:val="第%1条"/>
      <w:lvlJc w:val="left"/>
      <w:pPr>
        <w:ind w:left="840" w:hanging="840"/>
      </w:pPr>
    </w:lvl>
    <w:lvl w:ilvl="1">
      <w:start w:val="1"/>
      <w:numFmt w:val="decimal"/>
      <w:lvlText w:val="(%2)"/>
      <w:lvlJc w:val="left"/>
      <w:pPr>
        <w:ind w:left="880" w:hanging="440"/>
      </w:pPr>
    </w:lvl>
    <w:lvl w:ilvl="2">
      <w:start w:val="1"/>
      <w:numFmt w:val="decimal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decimal"/>
      <w:lvlText w:val="(%5)"/>
      <w:lvlJc w:val="left"/>
      <w:pPr>
        <w:ind w:left="2200" w:hanging="440"/>
      </w:pPr>
    </w:lvl>
    <w:lvl w:ilvl="5">
      <w:start w:val="1"/>
      <w:numFmt w:val="decimal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decimal"/>
      <w:lvlText w:val="(%8)"/>
      <w:lvlJc w:val="left"/>
      <w:pPr>
        <w:ind w:left="3520" w:hanging="440"/>
      </w:pPr>
    </w:lvl>
    <w:lvl w:ilvl="8">
      <w:start w:val="1"/>
      <w:numFmt w:val="decimal"/>
      <w:lvlText w:val="%9"/>
      <w:lvlJc w:val="left"/>
      <w:pPr>
        <w:ind w:left="3960" w:hanging="440"/>
      </w:pPr>
    </w:lvl>
  </w:abstractNum>
  <w:num w:numId="1" w16cid:durableId="277299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93E"/>
    <w:rsid w:val="000E1D31"/>
    <w:rsid w:val="002570C4"/>
    <w:rsid w:val="006D4D1F"/>
    <w:rsid w:val="007413B3"/>
    <w:rsid w:val="0088038E"/>
    <w:rsid w:val="008D120B"/>
    <w:rsid w:val="008E1DF0"/>
    <w:rsid w:val="00984039"/>
    <w:rsid w:val="00B336C6"/>
    <w:rsid w:val="00B5092C"/>
    <w:rsid w:val="00E0692C"/>
    <w:rsid w:val="00EF6DC3"/>
    <w:rsid w:val="00F73C54"/>
    <w:rsid w:val="00F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AEAC14"/>
  <w15:docId w15:val="{BEA71D1C-CE2D-4278-93F4-3DB5CE13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1649D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819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19BE"/>
  </w:style>
  <w:style w:type="paragraph" w:styleId="a7">
    <w:name w:val="footer"/>
    <w:basedOn w:val="a"/>
    <w:link w:val="a8"/>
    <w:uiPriority w:val="99"/>
    <w:unhideWhenUsed/>
    <w:rsid w:val="000819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19BE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gIAoJrcclCs2pzmbNgtbxa2f3g==">CgMxLjA4AHIhMUMyNU16eE8tRmRtOGt1MjdsR0NmMU5CNGxfTFVQQTE3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Takashi SUGANUMA</dc:creator>
  <cp:lastModifiedBy>yuka</cp:lastModifiedBy>
  <cp:revision>2</cp:revision>
  <dcterms:created xsi:type="dcterms:W3CDTF">2026-03-18T22:09:00Z</dcterms:created>
  <dcterms:modified xsi:type="dcterms:W3CDTF">2026-03-18T22:09:00Z</dcterms:modified>
</cp:coreProperties>
</file>