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BE51A" w14:textId="77777777" w:rsidR="004276DC" w:rsidRDefault="00604F79">
      <w:pPr>
        <w:pStyle w:val="a4"/>
      </w:pPr>
      <w:r>
        <w:rPr>
          <w:spacing w:val="-7"/>
        </w:rPr>
        <w:t>国際交流委員会規程</w:t>
      </w:r>
    </w:p>
    <w:p w14:paraId="0CA0EC2B" w14:textId="77777777" w:rsidR="004276DC" w:rsidRDefault="004276DC">
      <w:pPr>
        <w:pStyle w:val="a3"/>
        <w:spacing w:before="94"/>
        <w:ind w:left="0"/>
        <w:rPr>
          <w:sz w:val="28"/>
        </w:rPr>
      </w:pPr>
    </w:p>
    <w:p w14:paraId="1490D94F" w14:textId="35B9C21B" w:rsidR="004276DC" w:rsidRDefault="00604F79">
      <w:pPr>
        <w:pStyle w:val="a3"/>
        <w:tabs>
          <w:tab w:val="left" w:pos="998"/>
        </w:tabs>
        <w:spacing w:line="259" w:lineRule="auto"/>
        <w:ind w:left="998" w:right="101" w:hanging="886"/>
      </w:pPr>
      <w:r>
        <w:t>第</w:t>
      </w:r>
      <w:r>
        <w:rPr>
          <w:spacing w:val="-26"/>
        </w:rPr>
        <w:t xml:space="preserve"> </w:t>
      </w:r>
      <w:r>
        <w:rPr>
          <w:rFonts w:ascii="Century" w:eastAsia="Century"/>
        </w:rPr>
        <w:t xml:space="preserve">1 </w:t>
      </w:r>
      <w:r>
        <w:t>条</w:t>
      </w:r>
      <w:r>
        <w:tab/>
      </w:r>
      <w:r>
        <w:rPr>
          <w:spacing w:val="-4"/>
        </w:rPr>
        <w:t>国際交流委員会は</w:t>
      </w:r>
      <w:r w:rsidR="00A35938">
        <w:rPr>
          <w:spacing w:val="-4"/>
        </w:rPr>
        <w:t>、</w:t>
      </w:r>
      <w:r>
        <w:rPr>
          <w:spacing w:val="-4"/>
        </w:rPr>
        <w:t>国際交流の推進のために</w:t>
      </w:r>
      <w:r w:rsidR="00A35938">
        <w:rPr>
          <w:spacing w:val="-4"/>
        </w:rPr>
        <w:t>、</w:t>
      </w:r>
      <w:r>
        <w:rPr>
          <w:spacing w:val="-4"/>
        </w:rPr>
        <w:t>国際交流の企画を幹事会に提案するとともに</w:t>
      </w:r>
      <w:r w:rsidR="00A35938">
        <w:rPr>
          <w:spacing w:val="-4"/>
        </w:rPr>
        <w:t>、</w:t>
      </w:r>
      <w:r>
        <w:rPr>
          <w:spacing w:val="-4"/>
        </w:rPr>
        <w:t>学会がおこなう交</w:t>
      </w:r>
      <w:r>
        <w:rPr>
          <w:spacing w:val="-2"/>
        </w:rPr>
        <w:t>流活動の運営に当たる</w:t>
      </w:r>
      <w:r w:rsidR="00A35938">
        <w:rPr>
          <w:spacing w:val="-2"/>
        </w:rPr>
        <w:t>。</w:t>
      </w:r>
    </w:p>
    <w:p w14:paraId="13ED5B35" w14:textId="05FC1F0B" w:rsidR="004276DC" w:rsidRDefault="00604F79">
      <w:pPr>
        <w:pStyle w:val="a3"/>
        <w:tabs>
          <w:tab w:val="left" w:pos="998"/>
        </w:tabs>
        <w:spacing w:line="240" w:lineRule="exact"/>
        <w:rPr>
          <w:spacing w:val="-10"/>
        </w:rPr>
      </w:pPr>
      <w:r>
        <w:t>第</w:t>
      </w:r>
      <w:r>
        <w:rPr>
          <w:spacing w:val="-47"/>
        </w:rPr>
        <w:t xml:space="preserve"> </w:t>
      </w:r>
      <w:r>
        <w:rPr>
          <w:rFonts w:ascii="Century" w:eastAsia="Century"/>
        </w:rPr>
        <w:t>2</w:t>
      </w:r>
      <w:r>
        <w:rPr>
          <w:rFonts w:ascii="Century" w:eastAsia="Century"/>
          <w:spacing w:val="-11"/>
        </w:rPr>
        <w:t xml:space="preserve"> </w:t>
      </w:r>
      <w:r>
        <w:rPr>
          <w:spacing w:val="-10"/>
        </w:rPr>
        <w:t>条</w:t>
      </w:r>
      <w:r>
        <w:tab/>
      </w:r>
      <w:r>
        <w:rPr>
          <w:spacing w:val="-4"/>
        </w:rPr>
        <w:t>国際交流委員会は委員長</w:t>
      </w:r>
      <w:r w:rsidR="00A35938">
        <w:rPr>
          <w:spacing w:val="-4"/>
        </w:rPr>
        <w:t>、</w:t>
      </w:r>
      <w:r>
        <w:rPr>
          <w:spacing w:val="-4"/>
        </w:rPr>
        <w:t>副委員長および委員若干名から構成される</w:t>
      </w:r>
      <w:r w:rsidR="00A35938">
        <w:rPr>
          <w:spacing w:val="-10"/>
        </w:rPr>
        <w:t>。</w:t>
      </w:r>
    </w:p>
    <w:p w14:paraId="33D01996" w14:textId="77777777" w:rsidR="00A35938" w:rsidRDefault="00A35938">
      <w:pPr>
        <w:pStyle w:val="a3"/>
        <w:tabs>
          <w:tab w:val="left" w:pos="998"/>
        </w:tabs>
        <w:spacing w:line="240" w:lineRule="exact"/>
      </w:pPr>
    </w:p>
    <w:p w14:paraId="2C17A0DF" w14:textId="6EA31D56" w:rsidR="00A35938" w:rsidRDefault="00604F79">
      <w:pPr>
        <w:pStyle w:val="a3"/>
        <w:tabs>
          <w:tab w:val="left" w:pos="998"/>
        </w:tabs>
        <w:spacing w:before="45" w:line="163" w:lineRule="auto"/>
        <w:ind w:right="1484"/>
        <w:rPr>
          <w:spacing w:val="-4"/>
        </w:rPr>
      </w:pPr>
      <w:r>
        <w:t>第</w:t>
      </w:r>
      <w:r>
        <w:rPr>
          <w:spacing w:val="-26"/>
        </w:rPr>
        <w:t xml:space="preserve"> </w:t>
      </w:r>
      <w:r>
        <w:rPr>
          <w:rFonts w:ascii="Century" w:eastAsia="Century"/>
        </w:rPr>
        <w:t xml:space="preserve">3 </w:t>
      </w:r>
      <w:r>
        <w:t>条</w:t>
      </w:r>
      <w:r>
        <w:tab/>
      </w:r>
      <w:r>
        <w:rPr>
          <w:spacing w:val="-4"/>
        </w:rPr>
        <w:t>委員長</w:t>
      </w:r>
      <w:r w:rsidR="00A35938">
        <w:rPr>
          <w:spacing w:val="-4"/>
        </w:rPr>
        <w:t>、</w:t>
      </w:r>
      <w:r>
        <w:rPr>
          <w:spacing w:val="-4"/>
        </w:rPr>
        <w:t>副委員長は幹事会で幹事より選ぶ</w:t>
      </w:r>
      <w:r w:rsidR="00A35938">
        <w:rPr>
          <w:spacing w:val="-4"/>
        </w:rPr>
        <w:t>。</w:t>
      </w:r>
      <w:r>
        <w:rPr>
          <w:spacing w:val="-4"/>
        </w:rPr>
        <w:t>委員若干名は委員長が指名し幹事会が承認する</w:t>
      </w:r>
      <w:r w:rsidR="00A35938">
        <w:rPr>
          <w:spacing w:val="-4"/>
        </w:rPr>
        <w:t>。</w:t>
      </w:r>
    </w:p>
    <w:p w14:paraId="490E6D60" w14:textId="77777777" w:rsidR="00A35938" w:rsidRDefault="00A35938">
      <w:pPr>
        <w:pStyle w:val="a3"/>
        <w:tabs>
          <w:tab w:val="left" w:pos="998"/>
        </w:tabs>
        <w:spacing w:before="45" w:line="163" w:lineRule="auto"/>
        <w:ind w:right="1484"/>
        <w:rPr>
          <w:spacing w:val="-4"/>
        </w:rPr>
      </w:pPr>
    </w:p>
    <w:p w14:paraId="13D0B9E0" w14:textId="3453F565" w:rsidR="004276DC" w:rsidRDefault="00604F79">
      <w:pPr>
        <w:pStyle w:val="a3"/>
        <w:tabs>
          <w:tab w:val="left" w:pos="998"/>
        </w:tabs>
        <w:spacing w:before="45" w:line="163" w:lineRule="auto"/>
        <w:ind w:right="1484"/>
      </w:pPr>
      <w:r>
        <w:t>第</w:t>
      </w:r>
      <w:r>
        <w:rPr>
          <w:spacing w:val="-26"/>
        </w:rPr>
        <w:t xml:space="preserve"> </w:t>
      </w:r>
      <w:r>
        <w:rPr>
          <w:rFonts w:ascii="Century" w:eastAsia="Century"/>
        </w:rPr>
        <w:t xml:space="preserve">4 </w:t>
      </w:r>
      <w:r>
        <w:t>条</w:t>
      </w:r>
      <w:r>
        <w:tab/>
      </w:r>
      <w:r>
        <w:t>委員長</w:t>
      </w:r>
      <w:r w:rsidR="00A35938">
        <w:t>、</w:t>
      </w:r>
      <w:r>
        <w:t>副委員長</w:t>
      </w:r>
      <w:r w:rsidR="00A35938">
        <w:t>、</w:t>
      </w:r>
      <w:r>
        <w:t>委員の任期は</w:t>
      </w:r>
      <w:r>
        <w:rPr>
          <w:spacing w:val="-34"/>
        </w:rPr>
        <w:t xml:space="preserve"> </w:t>
      </w:r>
      <w:r>
        <w:rPr>
          <w:rFonts w:ascii="Century" w:eastAsia="Century"/>
        </w:rPr>
        <w:t xml:space="preserve">2 </w:t>
      </w:r>
      <w:r>
        <w:t>年とする</w:t>
      </w:r>
      <w:r w:rsidR="00A35938">
        <w:t>。</w:t>
      </w:r>
      <w:r>
        <w:t>再任は妨げないが</w:t>
      </w:r>
      <w:r>
        <w:rPr>
          <w:spacing w:val="-34"/>
        </w:rPr>
        <w:t xml:space="preserve"> </w:t>
      </w:r>
      <w:r>
        <w:rPr>
          <w:rFonts w:ascii="Century" w:eastAsia="Century"/>
        </w:rPr>
        <w:t xml:space="preserve">3 </w:t>
      </w:r>
      <w:r>
        <w:t>選は禁止する</w:t>
      </w:r>
      <w:r w:rsidR="00A35938">
        <w:t>。</w:t>
      </w:r>
    </w:p>
    <w:p w14:paraId="5A3493F5" w14:textId="77777777" w:rsidR="00A35938" w:rsidRDefault="00A35938">
      <w:pPr>
        <w:pStyle w:val="a3"/>
        <w:tabs>
          <w:tab w:val="left" w:pos="998"/>
        </w:tabs>
        <w:spacing w:before="45" w:line="163" w:lineRule="auto"/>
        <w:ind w:right="1484"/>
      </w:pPr>
    </w:p>
    <w:p w14:paraId="677DF636" w14:textId="76B17A65" w:rsidR="00A35938" w:rsidRDefault="00604F79">
      <w:pPr>
        <w:pStyle w:val="a3"/>
        <w:tabs>
          <w:tab w:val="left" w:pos="998"/>
        </w:tabs>
        <w:spacing w:line="163" w:lineRule="auto"/>
        <w:ind w:right="5380"/>
        <w:rPr>
          <w:spacing w:val="-4"/>
        </w:rPr>
      </w:pPr>
      <w:r>
        <w:t>第</w:t>
      </w:r>
      <w:r>
        <w:rPr>
          <w:spacing w:val="-26"/>
        </w:rPr>
        <w:t xml:space="preserve"> </w:t>
      </w:r>
      <w:r>
        <w:rPr>
          <w:rFonts w:ascii="Century" w:eastAsia="Century"/>
        </w:rPr>
        <w:t xml:space="preserve">5 </w:t>
      </w:r>
      <w:r>
        <w:t>条</w:t>
      </w:r>
      <w:r>
        <w:tab/>
      </w:r>
      <w:r>
        <w:rPr>
          <w:spacing w:val="-4"/>
        </w:rPr>
        <w:t>委員長は必要に応じて委員会を招集できる</w:t>
      </w:r>
      <w:r w:rsidR="00A35938">
        <w:rPr>
          <w:spacing w:val="-4"/>
        </w:rPr>
        <w:t>。</w:t>
      </w:r>
    </w:p>
    <w:p w14:paraId="2899486D" w14:textId="77777777" w:rsidR="00A35938" w:rsidRDefault="00A35938">
      <w:pPr>
        <w:pStyle w:val="a3"/>
        <w:tabs>
          <w:tab w:val="left" w:pos="998"/>
        </w:tabs>
        <w:spacing w:line="163" w:lineRule="auto"/>
        <w:ind w:right="5380"/>
      </w:pPr>
    </w:p>
    <w:p w14:paraId="0AA96715" w14:textId="77777777" w:rsidR="00A35938" w:rsidRDefault="00A35938">
      <w:pPr>
        <w:pStyle w:val="a3"/>
        <w:tabs>
          <w:tab w:val="left" w:pos="998"/>
        </w:tabs>
        <w:spacing w:line="163" w:lineRule="auto"/>
        <w:ind w:right="5380"/>
      </w:pPr>
    </w:p>
    <w:p w14:paraId="49779400" w14:textId="5C7D0DCA" w:rsidR="004276DC" w:rsidRDefault="00604F79">
      <w:pPr>
        <w:pStyle w:val="a3"/>
        <w:tabs>
          <w:tab w:val="left" w:pos="998"/>
        </w:tabs>
        <w:spacing w:line="163" w:lineRule="auto"/>
        <w:ind w:right="5380"/>
      </w:pPr>
      <w:r>
        <w:t>附</w:t>
      </w:r>
      <w:r>
        <w:rPr>
          <w:spacing w:val="40"/>
        </w:rPr>
        <w:t xml:space="preserve"> </w:t>
      </w:r>
      <w:r>
        <w:t>則</w:t>
      </w:r>
      <w:r>
        <w:tab/>
      </w:r>
      <w:r>
        <w:t>本規程は</w:t>
      </w:r>
      <w:r>
        <w:rPr>
          <w:spacing w:val="-44"/>
        </w:rPr>
        <w:t xml:space="preserve"> </w:t>
      </w:r>
      <w:r>
        <w:rPr>
          <w:rFonts w:ascii="Century" w:eastAsia="Century"/>
        </w:rPr>
        <w:t>2004</w:t>
      </w:r>
      <w:r>
        <w:rPr>
          <w:rFonts w:ascii="Century" w:eastAsia="Century"/>
          <w:spacing w:val="-3"/>
        </w:rPr>
        <w:t xml:space="preserve"> </w:t>
      </w:r>
      <w:r>
        <w:t>年</w:t>
      </w:r>
      <w:r>
        <w:rPr>
          <w:spacing w:val="-40"/>
        </w:rPr>
        <w:t xml:space="preserve"> </w:t>
      </w:r>
      <w:r>
        <w:rPr>
          <w:rFonts w:ascii="Century" w:eastAsia="Century"/>
        </w:rPr>
        <w:t>5</w:t>
      </w:r>
      <w:r>
        <w:rPr>
          <w:rFonts w:ascii="Century" w:eastAsia="Century"/>
          <w:spacing w:val="-3"/>
        </w:rPr>
        <w:t xml:space="preserve"> </w:t>
      </w:r>
      <w:r>
        <w:t>月</w:t>
      </w:r>
      <w:r>
        <w:rPr>
          <w:spacing w:val="-40"/>
        </w:rPr>
        <w:t xml:space="preserve"> </w:t>
      </w:r>
      <w:r>
        <w:rPr>
          <w:rFonts w:ascii="Century" w:eastAsia="Century"/>
        </w:rPr>
        <w:t>22</w:t>
      </w:r>
      <w:r>
        <w:rPr>
          <w:rFonts w:ascii="Century" w:eastAsia="Century"/>
          <w:spacing w:val="-2"/>
        </w:rPr>
        <w:t xml:space="preserve"> </w:t>
      </w:r>
      <w:r>
        <w:t>日から施行する</w:t>
      </w:r>
      <w:r w:rsidR="00A35938">
        <w:t>。</w:t>
      </w:r>
    </w:p>
    <w:p w14:paraId="3117BD06" w14:textId="77777777" w:rsidR="00A35938" w:rsidRDefault="00A35938" w:rsidP="00A35938">
      <w:pPr>
        <w:pStyle w:val="a3"/>
        <w:tabs>
          <w:tab w:val="left" w:pos="1529"/>
          <w:tab w:val="left" w:pos="2237"/>
        </w:tabs>
        <w:spacing w:line="324" w:lineRule="exact"/>
        <w:rPr>
          <w:spacing w:val="-10"/>
        </w:rPr>
      </w:pPr>
    </w:p>
    <w:p w14:paraId="0B75A4BC" w14:textId="3F155983" w:rsidR="004276DC" w:rsidRDefault="00604F79" w:rsidP="00A35938">
      <w:pPr>
        <w:pStyle w:val="a3"/>
        <w:tabs>
          <w:tab w:val="left" w:pos="1529"/>
          <w:tab w:val="left" w:pos="2237"/>
        </w:tabs>
        <w:spacing w:line="324" w:lineRule="exact"/>
      </w:pPr>
      <w:r>
        <w:rPr>
          <w:spacing w:val="-10"/>
        </w:rPr>
        <w:t>制定</w:t>
      </w:r>
      <w:r>
        <w:tab/>
      </w:r>
      <w:r>
        <w:rPr>
          <w:rFonts w:ascii="Century" w:eastAsia="Century"/>
        </w:rPr>
        <w:t>2001</w:t>
      </w:r>
      <w:r>
        <w:rPr>
          <w:rFonts w:ascii="Century" w:eastAsia="Century"/>
          <w:spacing w:val="-13"/>
        </w:rPr>
        <w:t xml:space="preserve"> </w:t>
      </w:r>
      <w:r>
        <w:t>年</w:t>
      </w:r>
      <w:r>
        <w:rPr>
          <w:spacing w:val="-47"/>
        </w:rPr>
        <w:t xml:space="preserve"> </w:t>
      </w:r>
      <w:r>
        <w:rPr>
          <w:rFonts w:ascii="Century" w:eastAsia="Century"/>
        </w:rPr>
        <w:t>10</w:t>
      </w:r>
      <w:r>
        <w:rPr>
          <w:rFonts w:ascii="Century" w:eastAsia="Century"/>
          <w:spacing w:val="-11"/>
        </w:rPr>
        <w:t xml:space="preserve"> </w:t>
      </w:r>
      <w:r>
        <w:t>月</w:t>
      </w:r>
      <w:r>
        <w:rPr>
          <w:spacing w:val="-50"/>
        </w:rPr>
        <w:t xml:space="preserve"> </w:t>
      </w:r>
      <w:r>
        <w:rPr>
          <w:rFonts w:ascii="Century" w:eastAsia="Century"/>
        </w:rPr>
        <w:t>20</w:t>
      </w:r>
      <w:r>
        <w:rPr>
          <w:rFonts w:ascii="Century" w:eastAsia="Century"/>
          <w:spacing w:val="-12"/>
        </w:rPr>
        <w:t xml:space="preserve"> </w:t>
      </w:r>
      <w:r>
        <w:rPr>
          <w:spacing w:val="-10"/>
        </w:rPr>
        <w:t>日</w:t>
      </w:r>
    </w:p>
    <w:sectPr w:rsidR="004276DC">
      <w:type w:val="continuous"/>
      <w:pgSz w:w="11910" w:h="16840"/>
      <w:pgMar w:top="11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Yu Gothic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6DC"/>
    <w:rsid w:val="004276DC"/>
    <w:rsid w:val="00604F79"/>
    <w:rsid w:val="00A35938"/>
    <w:rsid w:val="00E0692C"/>
    <w:rsid w:val="00E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B1B74"/>
  <w15:docId w15:val="{01681B4E-2640-E54B-813B-BF97B8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7"/>
      <w:ind w:left="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2156</dc:title>
  <dc:creator>ワールドプランニング</dc:creator>
  <cp:lastModifiedBy>yuka</cp:lastModifiedBy>
  <cp:revision>2</cp:revision>
  <dcterms:created xsi:type="dcterms:W3CDTF">2026-03-08T06:26:00Z</dcterms:created>
  <dcterms:modified xsi:type="dcterms:W3CDTF">2026-03-08T06:26:00Z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2024-05-18T00:00:00Z</vt:filetime>
  </property>
  <property fmtid="{D5CDD505-2E9C-101B-9397-08002B2CF9AE}" pid="5" name="Producer">
    <vt:lpwstr>Microsoft® Word 2010</vt:lpwstr>
  </property>
</Properties>
</file>